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8B5" w:rsidRDefault="007B404F" w:rsidP="00823FA8">
      <w:pPr>
        <w:pStyle w:val="KeinLeerraum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Muster</w:t>
      </w:r>
      <w:bookmarkStart w:id="0" w:name="_GoBack"/>
      <w:bookmarkEnd w:id="0"/>
      <w:r>
        <w:rPr>
          <w:rFonts w:ascii="Arial" w:hAnsi="Arial" w:cs="Arial"/>
          <w:b/>
          <w:sz w:val="32"/>
        </w:rPr>
        <w:t>-</w:t>
      </w:r>
      <w:r w:rsidR="007968B5" w:rsidRPr="00823FA8">
        <w:rPr>
          <w:rFonts w:ascii="Arial" w:hAnsi="Arial" w:cs="Arial"/>
          <w:b/>
          <w:sz w:val="32"/>
        </w:rPr>
        <w:t>Gleichstellungsordnung</w:t>
      </w:r>
    </w:p>
    <w:p w:rsidR="00BB2C03" w:rsidRPr="00BB2C03" w:rsidRDefault="00BB2C03" w:rsidP="00823FA8">
      <w:pPr>
        <w:pStyle w:val="KeinLeerraum"/>
        <w:rPr>
          <w:rFonts w:ascii="Arial" w:hAnsi="Arial" w:cs="Arial"/>
        </w:rPr>
      </w:pPr>
    </w:p>
    <w:p w:rsidR="007B404F" w:rsidRDefault="007B404F" w:rsidP="00BB2C03">
      <w:pPr>
        <w:pStyle w:val="KeinLeerraum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E</w:t>
      </w:r>
      <w:r w:rsidR="00AB0559" w:rsidRPr="00BB2C03">
        <w:rPr>
          <w:rFonts w:ascii="Arial" w:hAnsi="Arial" w:cs="Arial"/>
          <w:sz w:val="24"/>
          <w:szCs w:val="26"/>
        </w:rPr>
        <w:t xml:space="preserve">ine Empfehlung des Landessportbundes Nordrhein-Westfalen e. V. </w:t>
      </w:r>
    </w:p>
    <w:p w:rsidR="00AB0559" w:rsidRPr="00BB2C03" w:rsidRDefault="00AB0559" w:rsidP="00BB2C03">
      <w:pPr>
        <w:pStyle w:val="KeinLeerraum"/>
        <w:rPr>
          <w:rFonts w:ascii="Arial" w:hAnsi="Arial" w:cs="Arial"/>
          <w:sz w:val="24"/>
          <w:szCs w:val="26"/>
        </w:rPr>
      </w:pPr>
      <w:r w:rsidRPr="00BB2C03">
        <w:rPr>
          <w:rFonts w:ascii="Arial" w:hAnsi="Arial" w:cs="Arial"/>
          <w:sz w:val="24"/>
          <w:szCs w:val="26"/>
        </w:rPr>
        <w:t>(Stand: Januar 2017)</w:t>
      </w:r>
    </w:p>
    <w:p w:rsidR="00224EB3" w:rsidRPr="00823FA8" w:rsidRDefault="00224EB3" w:rsidP="00823FA8">
      <w:pPr>
        <w:pStyle w:val="KeinLeerraum"/>
        <w:jc w:val="both"/>
        <w:rPr>
          <w:rFonts w:ascii="Arial" w:hAnsi="Arial" w:cs="Arial"/>
        </w:rPr>
      </w:pPr>
    </w:p>
    <w:p w:rsidR="007968B5" w:rsidRDefault="007968B5" w:rsidP="00823FA8">
      <w:pPr>
        <w:pStyle w:val="KeinLeerraum"/>
        <w:jc w:val="both"/>
        <w:rPr>
          <w:rFonts w:ascii="Arial" w:hAnsi="Arial" w:cs="Arial"/>
        </w:rPr>
      </w:pPr>
      <w:r w:rsidRPr="00823FA8">
        <w:rPr>
          <w:rFonts w:ascii="Arial" w:hAnsi="Arial" w:cs="Arial"/>
        </w:rPr>
        <w:t xml:space="preserve">Dies ist die Gleichstellungsordnung des </w:t>
      </w:r>
      <w:r w:rsidR="00AB0559" w:rsidRPr="00823FA8">
        <w:rPr>
          <w:rFonts w:ascii="Arial" w:hAnsi="Arial" w:cs="Arial"/>
          <w:color w:val="FF0000"/>
        </w:rPr>
        <w:t>[Name des Vereins/Verbandes/Bundes einfügen]</w:t>
      </w:r>
      <w:r w:rsidR="00823FA8" w:rsidRPr="00823FA8">
        <w:rPr>
          <w:rFonts w:ascii="Arial" w:hAnsi="Arial" w:cs="Arial"/>
        </w:rPr>
        <w:t>.</w:t>
      </w:r>
      <w:r w:rsidR="00AB0559" w:rsidRPr="00823FA8">
        <w:rPr>
          <w:rFonts w:ascii="Arial" w:hAnsi="Arial" w:cs="Arial"/>
          <w:color w:val="FF0000"/>
        </w:rPr>
        <w:t xml:space="preserve"> </w:t>
      </w:r>
      <w:r w:rsidRPr="00823FA8">
        <w:rPr>
          <w:rFonts w:ascii="Arial" w:hAnsi="Arial" w:cs="Arial"/>
        </w:rPr>
        <w:t xml:space="preserve">Grundlage der Gleichstellungsordnung ist die Satzung. </w:t>
      </w:r>
    </w:p>
    <w:p w:rsidR="00823FA8" w:rsidRPr="00823FA8" w:rsidRDefault="00823FA8" w:rsidP="00823FA8">
      <w:pPr>
        <w:pStyle w:val="KeinLeerraum"/>
        <w:jc w:val="both"/>
        <w:rPr>
          <w:rFonts w:ascii="Arial" w:hAnsi="Arial" w:cs="Arial"/>
        </w:rPr>
      </w:pPr>
    </w:p>
    <w:p w:rsidR="007968B5" w:rsidRDefault="007968B5" w:rsidP="00823FA8">
      <w:pPr>
        <w:pStyle w:val="KeinLeerraum"/>
        <w:jc w:val="both"/>
        <w:rPr>
          <w:rFonts w:ascii="Arial" w:hAnsi="Arial" w:cs="Arial"/>
        </w:rPr>
      </w:pPr>
      <w:r w:rsidRPr="00823FA8">
        <w:rPr>
          <w:rFonts w:ascii="Arial" w:hAnsi="Arial" w:cs="Arial"/>
        </w:rPr>
        <w:t xml:space="preserve">Das Ziel dieser Gleichstellungsordnung ist es, die Chancengleichheit für Frauen und Männer auf allen Ebenen des </w:t>
      </w:r>
      <w:r w:rsidR="00AB0559" w:rsidRPr="00823FA8">
        <w:rPr>
          <w:rFonts w:ascii="Arial" w:hAnsi="Arial" w:cs="Arial"/>
          <w:color w:val="FF0000"/>
        </w:rPr>
        <w:t xml:space="preserve">[Name des Vereins/Verbandes/Bundes einfügen] </w:t>
      </w:r>
      <w:r w:rsidRPr="00823FA8">
        <w:rPr>
          <w:rFonts w:ascii="Arial" w:hAnsi="Arial" w:cs="Arial"/>
        </w:rPr>
        <w:t xml:space="preserve">strukturell zu verankern und die gleichberechtigte Teilhabe und Gleichbehandlung von Frauen und Männern in allen Bereichen zu gewährleisten. Sie bietet allen Mitgliedern, Mitarbeiterinnen und </w:t>
      </w:r>
      <w:sdt>
        <w:sdtPr>
          <w:rPr>
            <w:rFonts w:ascii="Arial" w:hAnsi="Arial" w:cs="Arial"/>
          </w:rPr>
          <w:alias w:val="Gendering"/>
          <w:id w:val="-951164649"/>
          <w:placeholder>
            <w:docPart w:val="DefaultPlaceholder_1081868575"/>
          </w:placeholder>
          <w:comboBox>
            <w:listItem w:displayText="Mitarbeitern" w:value="43dd76e3-816d-4252-9f63-6d0beb4c9903"/>
            <w:listItem w:displayText="Mitarbeiterinnen und Mitarbeitern" w:value="d5d237eb-7a29-412a-9102-66ea60728192"/>
          </w:comboBox>
        </w:sdtPr>
        <w:sdtEndPr/>
        <w:sdtContent>
          <w:r w:rsidRPr="00823FA8">
            <w:rPr>
              <w:rFonts w:ascii="Arial" w:hAnsi="Arial" w:cs="Arial"/>
            </w:rPr>
            <w:t>Mitarbeitern</w:t>
          </w:r>
        </w:sdtContent>
      </w:sdt>
      <w:r w:rsidRPr="00823FA8">
        <w:rPr>
          <w:rFonts w:ascii="Arial" w:hAnsi="Arial" w:cs="Arial"/>
        </w:rPr>
        <w:t xml:space="preserve"> Handlungssicherheit bei der Verwirklichung von Chancengleichheit. </w:t>
      </w:r>
    </w:p>
    <w:p w:rsidR="006B408B" w:rsidRPr="00823FA8" w:rsidRDefault="006B408B" w:rsidP="00823FA8">
      <w:pPr>
        <w:pStyle w:val="KeinLeerraum"/>
        <w:jc w:val="both"/>
        <w:rPr>
          <w:rFonts w:ascii="Arial" w:hAnsi="Arial" w:cs="Arial"/>
          <w:b/>
        </w:rPr>
      </w:pPr>
    </w:p>
    <w:p w:rsidR="007968B5" w:rsidRDefault="007968B5" w:rsidP="00823FA8">
      <w:pPr>
        <w:pStyle w:val="KeinLeerraum"/>
        <w:jc w:val="both"/>
        <w:rPr>
          <w:rFonts w:ascii="Arial" w:hAnsi="Arial" w:cs="Arial"/>
        </w:rPr>
      </w:pPr>
      <w:r w:rsidRPr="00823FA8">
        <w:rPr>
          <w:rFonts w:ascii="Arial" w:hAnsi="Arial" w:cs="Arial"/>
        </w:rPr>
        <w:t xml:space="preserve">Die Umsetzung der Handlungsschwerpunkte ist Querschnittsaufgabe für alle Gremien. Besondere Themen und Aufgaben in der Arbeit des </w:t>
      </w:r>
      <w:r w:rsidR="00AB0559" w:rsidRPr="00823FA8">
        <w:rPr>
          <w:rFonts w:ascii="Arial" w:hAnsi="Arial" w:cs="Arial"/>
          <w:color w:val="FF0000"/>
        </w:rPr>
        <w:t xml:space="preserve">[Name des </w:t>
      </w:r>
      <w:r w:rsidRPr="00823FA8">
        <w:rPr>
          <w:rFonts w:ascii="Arial" w:hAnsi="Arial" w:cs="Arial"/>
          <w:color w:val="FF0000"/>
        </w:rPr>
        <w:t>Vereins/Verbandes/Bundes</w:t>
      </w:r>
      <w:r w:rsidR="00AB0559" w:rsidRPr="00823FA8">
        <w:rPr>
          <w:rFonts w:ascii="Arial" w:hAnsi="Arial" w:cs="Arial"/>
          <w:color w:val="FF0000"/>
        </w:rPr>
        <w:t xml:space="preserve"> einfügen]</w:t>
      </w:r>
      <w:r w:rsidRPr="00823FA8">
        <w:rPr>
          <w:rFonts w:ascii="Arial" w:hAnsi="Arial" w:cs="Arial"/>
          <w:color w:val="FF0000"/>
        </w:rPr>
        <w:t xml:space="preserve"> </w:t>
      </w:r>
      <w:r w:rsidRPr="00823FA8">
        <w:rPr>
          <w:rFonts w:ascii="Arial" w:hAnsi="Arial" w:cs="Arial"/>
        </w:rPr>
        <w:t>sind unter anderem:</w:t>
      </w:r>
    </w:p>
    <w:p w:rsidR="00823FA8" w:rsidRPr="00823FA8" w:rsidRDefault="00823FA8" w:rsidP="00823FA8">
      <w:pPr>
        <w:pStyle w:val="KeinLeerraum"/>
        <w:jc w:val="both"/>
        <w:rPr>
          <w:rFonts w:ascii="Arial" w:hAnsi="Arial" w:cs="Arial"/>
        </w:rPr>
      </w:pPr>
    </w:p>
    <w:p w:rsidR="007968B5" w:rsidRPr="00823FA8" w:rsidRDefault="007968B5" w:rsidP="00823FA8">
      <w:pPr>
        <w:pStyle w:val="KeinLeerrau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823FA8">
        <w:rPr>
          <w:rFonts w:ascii="Arial" w:hAnsi="Arial" w:cs="Arial"/>
        </w:rPr>
        <w:t>Förderung der Chancen von Frauen und Männern und Abbau von gesc</w:t>
      </w:r>
      <w:r w:rsidR="009C111F" w:rsidRPr="00823FA8">
        <w:rPr>
          <w:rFonts w:ascii="Arial" w:hAnsi="Arial" w:cs="Arial"/>
        </w:rPr>
        <w:t>hlechts</w:t>
      </w:r>
      <w:r w:rsidR="00823FA8">
        <w:rPr>
          <w:rFonts w:ascii="Arial" w:hAnsi="Arial" w:cs="Arial"/>
        </w:rPr>
        <w:t>-</w:t>
      </w:r>
      <w:r w:rsidR="009C111F" w:rsidRPr="00823FA8">
        <w:rPr>
          <w:rFonts w:ascii="Arial" w:hAnsi="Arial" w:cs="Arial"/>
        </w:rPr>
        <w:t>spezifischen Nachteilen;</w:t>
      </w:r>
    </w:p>
    <w:p w:rsidR="007968B5" w:rsidRPr="00823FA8" w:rsidRDefault="007968B5" w:rsidP="00823FA8">
      <w:pPr>
        <w:pStyle w:val="KeinLeerrau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823FA8">
        <w:rPr>
          <w:rFonts w:ascii="Arial" w:hAnsi="Arial" w:cs="Arial"/>
        </w:rPr>
        <w:t>Schaffung von Anreizen, um Unterrepräsentanz</w:t>
      </w:r>
      <w:r w:rsidR="00F4595C" w:rsidRPr="00823FA8">
        <w:rPr>
          <w:rFonts w:ascii="Arial" w:hAnsi="Arial" w:cs="Arial"/>
        </w:rPr>
        <w:t>en</w:t>
      </w:r>
      <w:r w:rsidRPr="00823FA8">
        <w:rPr>
          <w:rFonts w:ascii="Arial" w:hAnsi="Arial" w:cs="Arial"/>
        </w:rPr>
        <w:t xml:space="preserve"> von Frauen oder Männern abzubauen</w:t>
      </w:r>
      <w:r w:rsidR="009C111F" w:rsidRPr="00823FA8">
        <w:rPr>
          <w:rFonts w:ascii="Arial" w:hAnsi="Arial" w:cs="Arial"/>
        </w:rPr>
        <w:t>;</w:t>
      </w:r>
    </w:p>
    <w:p w:rsidR="007968B5" w:rsidRPr="00823FA8" w:rsidRDefault="00F4595C" w:rsidP="00823FA8">
      <w:pPr>
        <w:pStyle w:val="KeinLeerrau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823FA8">
        <w:rPr>
          <w:rFonts w:ascii="Arial" w:hAnsi="Arial" w:cs="Arial"/>
        </w:rPr>
        <w:t xml:space="preserve">Thematisierung von </w:t>
      </w:r>
      <w:r w:rsidR="007968B5" w:rsidRPr="00823FA8">
        <w:rPr>
          <w:rFonts w:ascii="Arial" w:hAnsi="Arial" w:cs="Arial"/>
        </w:rPr>
        <w:t xml:space="preserve">Gleichstellung in allen Strukturen </w:t>
      </w:r>
      <w:r w:rsidR="00AD2933" w:rsidRPr="00823FA8">
        <w:rPr>
          <w:rFonts w:ascii="Arial" w:hAnsi="Arial" w:cs="Arial"/>
        </w:rPr>
        <w:t xml:space="preserve">und allen Ebenen sowie in </w:t>
      </w:r>
      <w:r w:rsidRPr="00823FA8">
        <w:rPr>
          <w:rFonts w:ascii="Arial" w:hAnsi="Arial" w:cs="Arial"/>
        </w:rPr>
        <w:t>allen</w:t>
      </w:r>
      <w:r w:rsidR="007968B5" w:rsidRPr="00823FA8">
        <w:rPr>
          <w:rFonts w:ascii="Arial" w:hAnsi="Arial" w:cs="Arial"/>
        </w:rPr>
        <w:t xml:space="preserve"> Satzungen und Ordnungen</w:t>
      </w:r>
      <w:r w:rsidR="009C111F" w:rsidRPr="00823FA8">
        <w:rPr>
          <w:rFonts w:ascii="Arial" w:hAnsi="Arial" w:cs="Arial"/>
        </w:rPr>
        <w:t>;</w:t>
      </w:r>
    </w:p>
    <w:p w:rsidR="007968B5" w:rsidRPr="00823FA8" w:rsidRDefault="007968B5" w:rsidP="00823FA8">
      <w:pPr>
        <w:pStyle w:val="KeinLeerrau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823FA8">
        <w:rPr>
          <w:rFonts w:ascii="Arial" w:hAnsi="Arial" w:cs="Arial"/>
        </w:rPr>
        <w:t xml:space="preserve">Verankerung und Umsetzung geschlechtergerechter Personal- und </w:t>
      </w:r>
      <w:proofErr w:type="spellStart"/>
      <w:r w:rsidRPr="00823FA8">
        <w:rPr>
          <w:rFonts w:ascii="Arial" w:hAnsi="Arial" w:cs="Arial"/>
        </w:rPr>
        <w:t>Organisationsent</w:t>
      </w:r>
      <w:proofErr w:type="spellEnd"/>
      <w:r w:rsidR="007B404F">
        <w:rPr>
          <w:rFonts w:ascii="Arial" w:hAnsi="Arial" w:cs="Arial"/>
        </w:rPr>
        <w:t>-</w:t>
      </w:r>
      <w:r w:rsidRPr="00823FA8">
        <w:rPr>
          <w:rFonts w:ascii="Arial" w:hAnsi="Arial" w:cs="Arial"/>
        </w:rPr>
        <w:t>wicklung</w:t>
      </w:r>
      <w:r w:rsidR="009C111F" w:rsidRPr="00823FA8">
        <w:rPr>
          <w:rFonts w:ascii="Arial" w:hAnsi="Arial" w:cs="Arial"/>
        </w:rPr>
        <w:t>;</w:t>
      </w:r>
    </w:p>
    <w:p w:rsidR="007968B5" w:rsidRPr="00823FA8" w:rsidRDefault="007968B5" w:rsidP="00823FA8">
      <w:pPr>
        <w:pStyle w:val="KeinLeerrau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823FA8">
        <w:rPr>
          <w:rFonts w:ascii="Arial" w:hAnsi="Arial" w:cs="Arial"/>
        </w:rPr>
        <w:t>Sicherung von geschlechtergerechten Arbeitsbedingungen</w:t>
      </w:r>
      <w:r w:rsidR="009C111F" w:rsidRPr="00823FA8">
        <w:rPr>
          <w:rFonts w:ascii="Arial" w:hAnsi="Arial" w:cs="Arial"/>
        </w:rPr>
        <w:t>;</w:t>
      </w:r>
    </w:p>
    <w:p w:rsidR="007968B5" w:rsidRPr="00823FA8" w:rsidRDefault="007968B5" w:rsidP="00823FA8">
      <w:pPr>
        <w:pStyle w:val="KeinLeerrau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823FA8">
        <w:rPr>
          <w:rFonts w:ascii="Arial" w:hAnsi="Arial" w:cs="Arial"/>
        </w:rPr>
        <w:t>Vermeidung von Diskriminierung und Gewalt</w:t>
      </w:r>
      <w:r w:rsidR="009C111F" w:rsidRPr="00823FA8">
        <w:rPr>
          <w:rFonts w:ascii="Arial" w:hAnsi="Arial" w:cs="Arial"/>
        </w:rPr>
        <w:t>;</w:t>
      </w:r>
    </w:p>
    <w:p w:rsidR="007968B5" w:rsidRPr="00823FA8" w:rsidRDefault="00AD2933" w:rsidP="00823FA8">
      <w:pPr>
        <w:pStyle w:val="KeinLeerrau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823FA8">
        <w:rPr>
          <w:rFonts w:ascii="Arial" w:hAnsi="Arial" w:cs="Arial"/>
        </w:rPr>
        <w:t xml:space="preserve">Schaffung von Strukturen zur </w:t>
      </w:r>
      <w:r w:rsidR="007968B5" w:rsidRPr="00823FA8">
        <w:rPr>
          <w:rFonts w:ascii="Arial" w:hAnsi="Arial" w:cs="Arial"/>
        </w:rPr>
        <w:t>Vereinbarkeit von Beruf, Familie und Ehrenamt</w:t>
      </w:r>
      <w:r w:rsidR="009C111F" w:rsidRPr="00823FA8">
        <w:rPr>
          <w:rFonts w:ascii="Arial" w:hAnsi="Arial" w:cs="Arial"/>
        </w:rPr>
        <w:t>;</w:t>
      </w:r>
    </w:p>
    <w:p w:rsidR="007968B5" w:rsidRDefault="00F4595C" w:rsidP="00823FA8">
      <w:pPr>
        <w:pStyle w:val="KeinLeerrau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823FA8">
        <w:rPr>
          <w:rFonts w:ascii="Arial" w:hAnsi="Arial" w:cs="Arial"/>
        </w:rPr>
        <w:t xml:space="preserve">Generelle Einhaltung einer </w:t>
      </w:r>
      <w:r w:rsidR="007968B5" w:rsidRPr="00823FA8">
        <w:rPr>
          <w:rFonts w:ascii="Arial" w:hAnsi="Arial" w:cs="Arial"/>
        </w:rPr>
        <w:t>geschlechtergerechte</w:t>
      </w:r>
      <w:r w:rsidRPr="00823FA8">
        <w:rPr>
          <w:rFonts w:ascii="Arial" w:hAnsi="Arial" w:cs="Arial"/>
        </w:rPr>
        <w:t>n</w:t>
      </w:r>
      <w:r w:rsidR="007968B5" w:rsidRPr="00823FA8">
        <w:rPr>
          <w:rFonts w:ascii="Arial" w:hAnsi="Arial" w:cs="Arial"/>
        </w:rPr>
        <w:t xml:space="preserve"> Sprache</w:t>
      </w:r>
      <w:r w:rsidR="009C111F" w:rsidRPr="00823FA8">
        <w:rPr>
          <w:rFonts w:ascii="Arial" w:hAnsi="Arial" w:cs="Arial"/>
        </w:rPr>
        <w:t xml:space="preserve"> in allen </w:t>
      </w:r>
      <w:r w:rsidR="007968B5" w:rsidRPr="00823FA8">
        <w:rPr>
          <w:rFonts w:ascii="Arial" w:hAnsi="Arial" w:cs="Arial"/>
        </w:rPr>
        <w:t>schriftliche</w:t>
      </w:r>
      <w:r w:rsidRPr="00823FA8">
        <w:rPr>
          <w:rFonts w:ascii="Arial" w:hAnsi="Arial" w:cs="Arial"/>
        </w:rPr>
        <w:t>n</w:t>
      </w:r>
      <w:r w:rsidR="007968B5" w:rsidRPr="00823FA8">
        <w:rPr>
          <w:rFonts w:ascii="Arial" w:hAnsi="Arial" w:cs="Arial"/>
        </w:rPr>
        <w:t xml:space="preserve"> (Broschüren, Internet, Prüfungsordnungen etc.) </w:t>
      </w:r>
      <w:r w:rsidRPr="00823FA8">
        <w:rPr>
          <w:rFonts w:ascii="Arial" w:hAnsi="Arial" w:cs="Arial"/>
        </w:rPr>
        <w:t>und</w:t>
      </w:r>
      <w:r w:rsidR="007968B5" w:rsidRPr="00823FA8">
        <w:rPr>
          <w:rFonts w:ascii="Arial" w:hAnsi="Arial" w:cs="Arial"/>
        </w:rPr>
        <w:t xml:space="preserve"> mündliche</w:t>
      </w:r>
      <w:r w:rsidRPr="00823FA8">
        <w:rPr>
          <w:rFonts w:ascii="Arial" w:hAnsi="Arial" w:cs="Arial"/>
        </w:rPr>
        <w:t>n</w:t>
      </w:r>
      <w:r w:rsidR="007968B5" w:rsidRPr="00823FA8">
        <w:rPr>
          <w:rFonts w:ascii="Arial" w:hAnsi="Arial" w:cs="Arial"/>
        </w:rPr>
        <w:t xml:space="preserve"> (Reden, Interviews etc.) Veröffentlichungen. </w:t>
      </w:r>
    </w:p>
    <w:p w:rsidR="006B408B" w:rsidRPr="00823FA8" w:rsidRDefault="006B408B" w:rsidP="00823FA8">
      <w:pPr>
        <w:pStyle w:val="KeinLeerraum"/>
        <w:jc w:val="both"/>
        <w:rPr>
          <w:rFonts w:ascii="Arial" w:hAnsi="Arial" w:cs="Arial"/>
          <w:b/>
        </w:rPr>
      </w:pPr>
    </w:p>
    <w:p w:rsidR="007968B5" w:rsidRDefault="007968B5" w:rsidP="00823FA8">
      <w:pPr>
        <w:pStyle w:val="KeinLeerraum"/>
        <w:jc w:val="both"/>
        <w:rPr>
          <w:rFonts w:ascii="Arial" w:hAnsi="Arial" w:cs="Arial"/>
        </w:rPr>
      </w:pPr>
      <w:r w:rsidRPr="00823FA8">
        <w:rPr>
          <w:rFonts w:ascii="Arial" w:hAnsi="Arial" w:cs="Arial"/>
        </w:rPr>
        <w:t xml:space="preserve">Um der Bedeutung und Wertigkeit </w:t>
      </w:r>
      <w:r w:rsidR="00AD2933" w:rsidRPr="00823FA8">
        <w:rPr>
          <w:rFonts w:ascii="Arial" w:hAnsi="Arial" w:cs="Arial"/>
        </w:rPr>
        <w:t>der</w:t>
      </w:r>
      <w:r w:rsidRPr="00823FA8">
        <w:rPr>
          <w:rFonts w:ascii="Arial" w:hAnsi="Arial" w:cs="Arial"/>
        </w:rPr>
        <w:t xml:space="preserve"> Querschnittsaufgabe </w:t>
      </w:r>
      <w:r w:rsidR="00AD2933" w:rsidRPr="00823FA8">
        <w:rPr>
          <w:rFonts w:ascii="Arial" w:hAnsi="Arial" w:cs="Arial"/>
        </w:rPr>
        <w:t xml:space="preserve">Gleichstellung von Frauen und Männern </w:t>
      </w:r>
      <w:r w:rsidRPr="00823FA8">
        <w:rPr>
          <w:rFonts w:ascii="Arial" w:hAnsi="Arial" w:cs="Arial"/>
        </w:rPr>
        <w:t>Rechnung zu tragen, wird eine/ein Gleichstellungsbeauftragte/r von der Mitgliederversammlung gewählt. Die</w:t>
      </w:r>
      <w:r w:rsidR="009C111F" w:rsidRPr="00823FA8">
        <w:rPr>
          <w:rFonts w:ascii="Arial" w:hAnsi="Arial" w:cs="Arial"/>
        </w:rPr>
        <w:t>se/r hat folgende</w:t>
      </w:r>
      <w:r w:rsidRPr="00823FA8">
        <w:rPr>
          <w:rFonts w:ascii="Arial" w:hAnsi="Arial" w:cs="Arial"/>
        </w:rPr>
        <w:t xml:space="preserve"> Aufgaben und Rechte:</w:t>
      </w:r>
    </w:p>
    <w:p w:rsidR="00823FA8" w:rsidRPr="00823FA8" w:rsidRDefault="00823FA8" w:rsidP="00823FA8">
      <w:pPr>
        <w:pStyle w:val="KeinLeerraum"/>
        <w:jc w:val="both"/>
        <w:rPr>
          <w:rFonts w:ascii="Arial" w:hAnsi="Arial" w:cs="Arial"/>
        </w:rPr>
      </w:pPr>
    </w:p>
    <w:p w:rsidR="007968B5" w:rsidRPr="00823FA8" w:rsidRDefault="007968B5" w:rsidP="00823FA8">
      <w:pPr>
        <w:pStyle w:val="KeinLeerraum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823FA8">
        <w:rPr>
          <w:rFonts w:ascii="Arial" w:hAnsi="Arial" w:cs="Arial"/>
        </w:rPr>
        <w:t xml:space="preserve">Die/der Gleichstellungsbeauftragte unterstützt den </w:t>
      </w:r>
      <w:r w:rsidR="00AB0559" w:rsidRPr="00823FA8">
        <w:rPr>
          <w:rFonts w:ascii="Arial" w:hAnsi="Arial" w:cs="Arial"/>
          <w:color w:val="FF0000"/>
        </w:rPr>
        <w:t xml:space="preserve">[Name des Vereins/Verbandes/Bundes einfügen] </w:t>
      </w:r>
      <w:r w:rsidRPr="00823FA8">
        <w:rPr>
          <w:rFonts w:ascii="Arial" w:hAnsi="Arial" w:cs="Arial"/>
        </w:rPr>
        <w:t xml:space="preserve">proaktiv </w:t>
      </w:r>
      <w:r w:rsidR="009C111F" w:rsidRPr="00823FA8">
        <w:rPr>
          <w:rFonts w:ascii="Arial" w:hAnsi="Arial" w:cs="Arial"/>
        </w:rPr>
        <w:t>da</w:t>
      </w:r>
      <w:r w:rsidRPr="00823FA8">
        <w:rPr>
          <w:rFonts w:ascii="Arial" w:hAnsi="Arial" w:cs="Arial"/>
        </w:rPr>
        <w:t>bei</w:t>
      </w:r>
      <w:r w:rsidR="009C111F" w:rsidRPr="00823FA8">
        <w:rPr>
          <w:rFonts w:ascii="Arial" w:hAnsi="Arial" w:cs="Arial"/>
        </w:rPr>
        <w:t xml:space="preserve">, dass alle </w:t>
      </w:r>
      <w:r w:rsidRPr="00823FA8">
        <w:rPr>
          <w:rFonts w:ascii="Arial" w:hAnsi="Arial" w:cs="Arial"/>
        </w:rPr>
        <w:t xml:space="preserve">Ziele und Inhalte zur Erreichung von Geschlechtergerechtigkeit umgesetzt werden. </w:t>
      </w:r>
    </w:p>
    <w:p w:rsidR="007968B5" w:rsidRPr="00823FA8" w:rsidRDefault="007968B5" w:rsidP="00823FA8">
      <w:pPr>
        <w:pStyle w:val="KeinLeerraum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823FA8">
        <w:rPr>
          <w:rFonts w:ascii="Arial" w:hAnsi="Arial" w:cs="Arial"/>
        </w:rPr>
        <w:t>Der/dem Gleichstellungsbeauftragten werden die personellen und finanziellen Mittel zur Verfügung gestellt</w:t>
      </w:r>
      <w:r w:rsidR="00AD2933" w:rsidRPr="00823FA8">
        <w:rPr>
          <w:rFonts w:ascii="Arial" w:hAnsi="Arial" w:cs="Arial"/>
        </w:rPr>
        <w:t>, die für die Umsetzung ihrer/seiner Aufgaben notwendig sind</w:t>
      </w:r>
      <w:r w:rsidRPr="00823FA8">
        <w:rPr>
          <w:rFonts w:ascii="Arial" w:hAnsi="Arial" w:cs="Arial"/>
        </w:rPr>
        <w:t xml:space="preserve">. </w:t>
      </w:r>
    </w:p>
    <w:p w:rsidR="007968B5" w:rsidRDefault="007968B5" w:rsidP="00823FA8">
      <w:pPr>
        <w:pStyle w:val="KeinLeerraum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823FA8">
        <w:rPr>
          <w:rFonts w:ascii="Arial" w:hAnsi="Arial" w:cs="Arial"/>
        </w:rPr>
        <w:t xml:space="preserve">Die/der Gleichstellungsbeauftragte hat ein unmittelbares Vortragsrecht beim Vorstand/Präsidium des </w:t>
      </w:r>
      <w:r w:rsidR="00AB0559" w:rsidRPr="00823FA8">
        <w:rPr>
          <w:rFonts w:ascii="Arial" w:hAnsi="Arial" w:cs="Arial"/>
          <w:color w:val="FF0000"/>
        </w:rPr>
        <w:t xml:space="preserve">[Name des Vereins/Verbandes/Bundes einfügen] </w:t>
      </w:r>
      <w:r w:rsidRPr="00823FA8">
        <w:rPr>
          <w:rFonts w:ascii="Arial" w:hAnsi="Arial" w:cs="Arial"/>
        </w:rPr>
        <w:t xml:space="preserve">– sofern sie/er nicht Mitglied des Präsidiums ist – und wird von diesem bei der Durchführung ihrer/seiner Aufgaben unterstützt. </w:t>
      </w:r>
    </w:p>
    <w:p w:rsidR="00823FA8" w:rsidRPr="00823FA8" w:rsidRDefault="00823FA8" w:rsidP="00823FA8">
      <w:pPr>
        <w:pStyle w:val="KeinLeerraum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Die/der Gleichstellungsbeauftragte erstattet zu jeder Mitgliederversammlung einen Bericht.</w:t>
      </w:r>
    </w:p>
    <w:p w:rsidR="007968B5" w:rsidRDefault="007968B5" w:rsidP="00823FA8">
      <w:pPr>
        <w:pStyle w:val="KeinLeerraum"/>
        <w:jc w:val="both"/>
        <w:rPr>
          <w:rFonts w:ascii="Arial" w:hAnsi="Arial" w:cs="Arial"/>
        </w:rPr>
      </w:pPr>
    </w:p>
    <w:p w:rsidR="006B408B" w:rsidRPr="00823FA8" w:rsidRDefault="006B408B" w:rsidP="00823FA8">
      <w:pPr>
        <w:pStyle w:val="KeinLeerraum"/>
        <w:jc w:val="both"/>
        <w:rPr>
          <w:rFonts w:ascii="Arial" w:hAnsi="Arial" w:cs="Arial"/>
        </w:rPr>
      </w:pPr>
    </w:p>
    <w:p w:rsidR="00645339" w:rsidRPr="00823FA8" w:rsidRDefault="007968B5" w:rsidP="00823FA8">
      <w:pPr>
        <w:pStyle w:val="KeinLeerraum"/>
        <w:jc w:val="both"/>
        <w:rPr>
          <w:rFonts w:ascii="Arial" w:eastAsiaTheme="majorEastAsia" w:hAnsi="Arial" w:cs="Arial"/>
          <w:b/>
          <w:sz w:val="32"/>
          <w:szCs w:val="32"/>
        </w:rPr>
      </w:pPr>
      <w:r w:rsidRPr="00823FA8">
        <w:rPr>
          <w:rFonts w:ascii="Arial" w:hAnsi="Arial" w:cs="Arial"/>
        </w:rPr>
        <w:t xml:space="preserve">Die Ordnung tritt mit Beschluss der Mitgliederversammlung vom </w:t>
      </w:r>
      <w:r w:rsidR="00AB0559" w:rsidRPr="00823FA8">
        <w:rPr>
          <w:rFonts w:ascii="Arial" w:hAnsi="Arial" w:cs="Arial"/>
          <w:color w:val="FF0000"/>
        </w:rPr>
        <w:t>[Datum einfügen]</w:t>
      </w:r>
      <w:r w:rsidRPr="00823FA8">
        <w:rPr>
          <w:rFonts w:ascii="Arial" w:hAnsi="Arial" w:cs="Arial"/>
          <w:color w:val="FF0000"/>
        </w:rPr>
        <w:t xml:space="preserve"> </w:t>
      </w:r>
      <w:r w:rsidRPr="00823FA8">
        <w:rPr>
          <w:rFonts w:ascii="Arial" w:hAnsi="Arial" w:cs="Arial"/>
        </w:rPr>
        <w:t xml:space="preserve">in Kraft. </w:t>
      </w:r>
    </w:p>
    <w:sectPr w:rsidR="00645339" w:rsidRPr="00823FA8" w:rsidSect="00BB2C03"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521D7"/>
    <w:multiLevelType w:val="hybridMultilevel"/>
    <w:tmpl w:val="EF2898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51723"/>
    <w:multiLevelType w:val="hybridMultilevel"/>
    <w:tmpl w:val="85E07F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32673"/>
    <w:multiLevelType w:val="hybridMultilevel"/>
    <w:tmpl w:val="772411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8B5"/>
    <w:rsid w:val="00165F8B"/>
    <w:rsid w:val="0022329E"/>
    <w:rsid w:val="00224EB3"/>
    <w:rsid w:val="005652BD"/>
    <w:rsid w:val="00645339"/>
    <w:rsid w:val="006B408B"/>
    <w:rsid w:val="007968B5"/>
    <w:rsid w:val="007B404F"/>
    <w:rsid w:val="00823FA8"/>
    <w:rsid w:val="0095599D"/>
    <w:rsid w:val="009C111F"/>
    <w:rsid w:val="009E2F5A"/>
    <w:rsid w:val="00AB0559"/>
    <w:rsid w:val="00AD2933"/>
    <w:rsid w:val="00B6642B"/>
    <w:rsid w:val="00BB2C03"/>
    <w:rsid w:val="00C848B8"/>
    <w:rsid w:val="00D83C98"/>
    <w:rsid w:val="00E16FEB"/>
    <w:rsid w:val="00E52C44"/>
    <w:rsid w:val="00F4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68B5"/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968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7968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7968B5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7968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96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tzhaltertext">
    <w:name w:val="Placeholder Text"/>
    <w:basedOn w:val="Absatz-Standardschriftart"/>
    <w:uiPriority w:val="99"/>
    <w:semiHidden/>
    <w:rsid w:val="00AD293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6FE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823F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68B5"/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968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7968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7968B5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7968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96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tzhaltertext">
    <w:name w:val="Placeholder Text"/>
    <w:basedOn w:val="Absatz-Standardschriftart"/>
    <w:uiPriority w:val="99"/>
    <w:semiHidden/>
    <w:rsid w:val="00AD293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6FE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823F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6071D9-6A96-4E90-802B-9876CD47CFDA}"/>
      </w:docPartPr>
      <w:docPartBody>
        <w:p w:rsidR="00B55EBB" w:rsidRDefault="00B420D1">
          <w:r w:rsidRPr="00FD6FA9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D1"/>
    <w:rsid w:val="000D2096"/>
    <w:rsid w:val="001C051E"/>
    <w:rsid w:val="002F64EA"/>
    <w:rsid w:val="00AD2CB0"/>
    <w:rsid w:val="00B420D1"/>
    <w:rsid w:val="00B5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420D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420D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Gervink</dc:creator>
  <cp:lastModifiedBy>Quandt, Carina</cp:lastModifiedBy>
  <cp:revision>4</cp:revision>
  <cp:lastPrinted>2017-01-12T11:35:00Z</cp:lastPrinted>
  <dcterms:created xsi:type="dcterms:W3CDTF">2017-01-11T14:29:00Z</dcterms:created>
  <dcterms:modified xsi:type="dcterms:W3CDTF">2017-01-12T11:38:00Z</dcterms:modified>
</cp:coreProperties>
</file>